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notes_de_réunion_natur_combinées"/>
      <w:r>
        <w:rPr>
          <w:rFonts w:eastAsia="Georgia" w:cs="Georgia" w:ascii="Georgia" w:hAnsi="Georgia"/>
          <w:b/>
          <w:sz w:val="56"/>
        </w:rPr>
        <w:t xml:space="preserve">NOTES DE RÉUNION NATUR - COMBINÉES</w:t>
      </w:r>
      <w:bookmarkEnd w:id="0"/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" w:name="réunion_2025_09_25_fleurimont"/>
      <w:r>
        <w:rPr>
          <w:rFonts w:eastAsia="Georgia" w:cs="Georgia" w:ascii="Georgia" w:hAnsi="Georgia"/>
          <w:b/>
          <w:sz w:val="42"/>
        </w:rPr>
        <w:t xml:space="preserve">Réunion - 2025-09-25 (Fleurimont)</w:t>
      </w:r>
      <w:bookmarkEnd w:id="1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Prévoir la ventilation du garage avec une ouverture "bouché" pour la futur phase et on prévoit le débit doublé pour les 2 phases.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Envoyer les normes RBQ volets -coupe feu explication à tout le monde</w:t>
      </w:r>
    </w:p>
    <w:p>
      <w:pPr>
        <w:numPr>
          <w:ilvl w:val="0"/>
          <w:numId w:val="1"/>
        </w:numPr>
        <w:spacing w:lineRule="auto"/>
      </w:pPr>
      <w:r>
        <w:rPr/>
        <w:t xml:space="preserve">Demander si communication phonique obligatoire ou non (Charles)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TSS des 2 tours rentrer à une seule place, localiser chambres électriques secondaires.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Prévoir le 2e TSS pour la phase 3 et donner l'info à Éric Langlois</w:t>
      </w:r>
    </w:p>
    <w:p>
      <w:pPr>
        <w:numPr>
          <w:ilvl w:val="0"/>
          <w:numId w:val="1"/>
        </w:numPr>
        <w:spacing w:lineRule="auto"/>
      </w:pPr>
      <w:r>
        <w:rPr/>
        <w:t xml:space="preserve">Fonte de neige eau glycol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Envoyer les tuyaux de fréon + conduits de ventilation + soufflages à envoyer à architecte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Sortir les plénums avec clapet muraux et non sorties d'aoust.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Envoyer proposition échangeur recup humidité. vertical apparent au dessus des laveuses-sécheuses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Parler avec Eric Martin à propos des conduits dans la dalle. Il avait l'air septique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Bornes sur compteur commun, DCC, délestage, bornes près de la salle élec, ils vont facturer un frais par mois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Drains à débit contrôlés + gargouilles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Parler avec Éric Langlois en civil pour savoir qui fait quoi. 6po moyen ya jamais entendu ça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Test d'eau à faire pour savoir si on a besoin d'une pompe de surpression. (Lucas Tessier)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Siamoise localisation Lucas Tessier? à gauche de l'entrée de garage c'est ok?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" w:name="réunion_2025_10_09_fleurimont"/>
      <w:r>
        <w:rPr>
          <w:rFonts w:eastAsia="Georgia" w:cs="Georgia" w:ascii="Georgia" w:hAnsi="Georgia"/>
          <w:b/>
          <w:sz w:val="42"/>
        </w:rPr>
        <w:t xml:space="preserve">Réunion - 2025-10-09 (Fleurimont)</w:t>
      </w:r>
      <w:bookmarkEnd w:id="2"/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Prévoir les prises et alimentation d'eau au toit pour le lavage de vitre.</w:t>
      </w:r>
    </w:p>
    <w:p>
      <w:pPr>
        <w:numPr>
          <w:ilvl w:val="0"/>
          <w:numId w:val="2"/>
        </w:numPr>
        <w:spacing w:lineRule="auto"/>
      </w:pPr>
      <w:r>
        <w:rPr/>
        <w:t xml:space="preserve">Discussion sur les supports au toit pour les condenseurs</w:t>
      </w:r>
    </w:p>
    <w:p>
      <w:pPr>
        <w:numPr>
          <w:ilvl w:val="0"/>
          <w:numId w:val="2"/>
        </w:numPr>
        <w:spacing w:lineRule="auto"/>
      </w:pPr>
      <w:r>
        <w:rPr/>
        <w:t xml:space="preserve">Doivent savoir s'il y a du gaz naturel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Génératrice diesel au sous-sol intérieur près de la salle élec. Possiblement</w:t>
      </w:r>
    </w:p>
    <w:p>
      <w:pPr>
        <w:numPr>
          <w:ilvl w:val="0"/>
          <w:numId w:val="2"/>
        </w:numPr>
        <w:spacing w:lineRule="auto"/>
      </w:pPr>
      <w:r>
        <w:rPr/>
        <w:t xml:space="preserve">Pompe incendie au projet combien de hp?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Veulent commencer à creuser mars 2026</w:t>
      </w:r>
    </w:p>
    <w:p>
      <w:pPr>
        <w:numPr>
          <w:ilvl w:val="0"/>
          <w:numId w:val="2"/>
        </w:numPr>
        <w:spacing w:lineRule="auto"/>
      </w:pPr>
      <w:r>
        <w:rPr/>
        <w:t xml:space="preserve">Possiblement permis en janvier 2026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Les lave-vaisselles vont être inversés vs évier dans les presquilots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Bornes possiblement 20% des stationnements à confirmer avec ville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Pas de conduits dans la dalle, il va avoir des retombés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" w:name="réunion_2025_10_09_natur_coordina_ac0bf1"/>
      <w:r>
        <w:rPr>
          <w:rFonts w:eastAsia="Georgia" w:cs="Georgia" w:ascii="Georgia" w:hAnsi="Georgia"/>
          <w:b/>
          <w:sz w:val="42"/>
        </w:rPr>
        <w:t xml:space="preserve">Réunion - 2025-10-09 (NATUR Coordination - Zoom)</w:t>
      </w:r>
      <w:bookmarkEnd w:id="3"/>
    </w:p>
    <w:p>
      <w:pPr>
        <w:spacing w:after="210" w:lineRule="auto"/>
      </w:pPr>
      <w:r>
        <w:rPr>
          <w:b/>
        </w:rPr>
        <w:t xml:space="preserve">Projet:</w:t>
      </w:r>
      <w:r>
        <w:rPr/>
        <w:t xml:space="preserve"> NATUR, SHERBROOKE, LOT 1 624 412 Chemin Duplessis, Sherbrooke</w:t>
      </w:r>
    </w:p>
    <w:p>
      <w:pPr>
        <w:spacing w:after="210" w:lineRule="auto"/>
      </w:pPr>
      <w:r>
        <w:rPr>
          <w:b/>
        </w:rPr>
        <w:t xml:space="preserve">Objet:</w:t>
      </w:r>
      <w:r>
        <w:rPr>
          <w:rFonts w:eastAsia="Georgia" w:cs="Georgia" w:ascii="Georgia" w:hAnsi="Georgia"/>
        </w:rPr>
        <w:t xml:space="preserve"> RÉUNION COORDINATION - PLANS POUR PERMIS</w:t>
      </w:r>
    </w:p>
    <w:p>
      <w:pPr>
        <w:spacing w:line="271" w:before="240" w:lineRule="auto"/>
      </w:pPr>
      <w:bookmarkStart w:id="4" w:name="contexte_général"/>
      <w:r>
        <w:rPr>
          <w:rFonts w:eastAsia="Georgia" w:cs="Georgia" w:ascii="Georgia" w:hAnsi="Georgia"/>
          <w:b/>
          <w:sz w:val="33"/>
        </w:rPr>
        <w:t xml:space="preserve">Contexte Général</w:t>
      </w:r>
      <w:bookmarkEnd w:id="4"/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PROJET INTÉGRÉ - PERMIS DE CONSTRUCTION PHASE A (BÂT 1 = 284 UNITÉS)</w:t>
      </w:r>
    </w:p>
    <w:p>
      <w:pPr>
        <w:numPr>
          <w:ilvl w:val="0"/>
          <w:numId w:val="3"/>
        </w:numPr>
        <w:spacing w:lineRule="auto"/>
      </w:pPr>
      <w:r>
        <w:rPr/>
        <w:t xml:space="preserve">PROJET ACTUEL SELON LE CODE 2015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CODE 2020 - à éviter donc il faut débuter la construction avant l'été 2026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PLANS POUR PERMIS : ÉCHÉANCIER- 2 MOIS, DÉBUT CONSTRUCTION – DÉBUT MARS 2026</w:t>
      </w:r>
    </w:p>
    <w:p>
      <w:pPr>
        <w:spacing w:line="271" w:before="240" w:lineRule="auto"/>
      </w:pPr>
      <w:bookmarkStart w:id="5" w:name="bm_1_plans_arch_jpba_échelle_pour_62d461"/>
      <w:r>
        <w:rPr>
          <w:rFonts w:eastAsia="Georgia" w:cs="Georgia" w:ascii="Georgia" w:hAnsi="Georgia"/>
          <w:b/>
          <w:sz w:val="33"/>
        </w:rPr>
        <w:t xml:space="preserve">1. PLANS ARCH. JPBA – ÉCHELLE – POUR LE CHANTIER</w:t>
      </w:r>
      <w:bookmarkEnd w:id="5"/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ÉTAGE TYPE COMPLET – échelle 1/8" GRANDES CÔTES PRINCIPALES : CLOISONS MITOYENNES, CORRIDORS, CENTRES DES OUVERTURES DE L'ENVELOPPE ETC.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LOGEMENTS INDIVIDUELS : échelle 1/ 4", côtes int., tags portes, types cloisons etc. (Indiquer le nombre de log. type sur chaque plan)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Ajouter G-M, inverser LV avec l'ÉVIER (pour la cuisine avec l'ilôt connecté au mur)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L/S SUPERPOSÉES (68" DE HAUT) pour pouvoir installer l'échangeur d'air dans entre-plafond au-dessus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Retombées plafonds – à coordonner avec Ing. Méc</w:t>
      </w:r>
    </w:p>
    <w:p>
      <w:pPr>
        <w:spacing w:line="271" w:before="240" w:lineRule="auto"/>
      </w:pPr>
      <w:bookmarkStart w:id="6" w:name="bm_2_structure_coordination_en_co_ef9a48"/>
      <w:r>
        <w:rPr>
          <w:b/>
          <w:sz w:val="33"/>
        </w:rPr>
        <w:t xml:space="preserve">2. STRUCTURE : COORDINATION EN COURS- REVIT</w:t>
      </w:r>
      <w:bookmarkEnd w:id="6"/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CONSTRUCTION DU GARAGE de LA PHASE A (SÉPAREMENT) par rapport de la PHASE B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TYPE D'ASCENSEUR - 2500lb (porte décentrée) - Vérification des modèles en COURS PAR L'ENTREPRENEUR GÉNÉRAL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VESTIBULE : dénivellation dalle 2" NON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ESCALIERS - PALIERS EN BÉTON, MARCHES EN ACIER (FAIT EN REVIT- JPBA)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DALLE DE TRÉFOND AU-DESSOUS DU JARDIN (ÉTAGE 2) 12" à 19" À CONFIRMER PAR ING. STR. (voir le plan paysage)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REMONTER LA DALLE DU TRÉFOND (OUI ING. STR. FAIT - REVIT)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COORDINATION EN COURS DES MURS EN BÉTON DES ESCALIERS SELON LES PLANS ING.STR. EN COURS-REVIT JPBA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TOIT — PRÉVOIR LE SYSTÈME DE LAVAGE DES FENÊTRES AU TOIT (INTO ou une autre compagnie) – nom de la nouvelle compagnie à transmettre à l'Entrepreneur général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Proposition pour la BASE AU TOIT POUR CERTAINS CONDENSEURS : peut être fourni aussi par le fabricant (à confirmer)</w:t>
      </w:r>
    </w:p>
    <w:p>
      <w:pPr>
        <w:spacing w:line="271" w:before="240" w:lineRule="auto"/>
      </w:pPr>
      <w:bookmarkStart w:id="7" w:name="bm_3_civil"/>
      <w:r>
        <w:rPr>
          <w:b/>
          <w:sz w:val="33"/>
        </w:rPr>
        <w:t xml:space="preserve">3. CIVIL</w:t>
      </w:r>
      <w:bookmarkEnd w:id="7"/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BASSIN DE RÉTENTION D'EAU (DEVANT BÂTIMENT 2) voir paysage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TOIT INVERSÉ OUI (VA SERVIR COMME BASSIN DE RÉTENTION) -gargouilles à prévoir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ENTRÉE D'EAU (GICLEURS) PRESSION D'EAU (demande en cours)</w:t>
      </w:r>
    </w:p>
    <w:p>
      <w:pPr>
        <w:numPr>
          <w:ilvl w:val="0"/>
          <w:numId w:val="6"/>
        </w:numPr>
        <w:spacing w:lineRule="auto"/>
      </w:pPr>
      <w:r>
        <w:rPr/>
        <w:t xml:space="preserve">EMPLACEMENT DES BORNES-FONTAINES PRESSION D'EAU (demande en cours)</w:t>
      </w:r>
    </w:p>
    <w:p>
      <w:pPr>
        <w:spacing w:line="271" w:before="240" w:lineRule="auto"/>
      </w:pPr>
      <w:bookmarkStart w:id="8" w:name="bm_4_méc_électr"/>
      <w:r>
        <w:rPr>
          <w:rFonts w:eastAsia="Georgia" w:cs="Georgia" w:ascii="Georgia" w:hAnsi="Georgia"/>
          <w:b/>
          <w:sz w:val="33"/>
        </w:rPr>
        <w:t xml:space="preserve">4. MÉC/ ÉLECTR</w:t>
      </w:r>
      <w:bookmarkEnd w:id="8"/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Make-up air (TOIT) – accès au toit (ESCALIER entre AXES 3-5)</w:t>
      </w:r>
    </w:p>
    <w:p>
      <w:pPr>
        <w:numPr>
          <w:ilvl w:val="0"/>
          <w:numId w:val="7"/>
        </w:numPr>
        <w:spacing w:lineRule="auto"/>
      </w:pPr>
      <w:r>
        <w:rPr/>
        <w:t xml:space="preserve">COMMUNICATION PHONIQUE OU NON ? (IMPACT SUR LE BUDGET)</w:t>
      </w:r>
    </w:p>
    <w:p>
      <w:pPr>
        <w:numPr>
          <w:ilvl w:val="0"/>
          <w:numId w:val="7"/>
        </w:numPr>
        <w:spacing w:lineRule="auto"/>
      </w:pPr>
      <w:r>
        <w:rPr/>
        <w:t xml:space="preserve">CONFIRMER TSS (1 ou 2?) L'EMPLACEMENT SS-1-RDC OK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SALLE ÉLECTRIQUE (MIN 8'-2" haut libre) au SS-3 À COORDONNER AVEC L'ING. ÉLECTR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Proposition d'emplacement du Saut-de Loup - SORTIE D'AIR – GÉNÉRATRICE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SYSTÈME D'AIR CLIMATISÉE : LES CONDENSEURS SUR LES BALCONS – proposition de l'emplacement des appareils au mur dans les unités selon max d'efficacité (à recevoir de ing. Méc)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GÉNÉRATRICE SS-3 à coordonner avec ING. MÉC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BORNES ÉLECTRIQUES ? COMBIEN ? COMPTEUR COMMUN (prévoir 20%) à confirmer selon les subventions etc. (le plus proche de la salle électrique)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Valider avec la ville - Code 2020 (100%) -à éviter</w:t>
      </w:r>
    </w:p>
    <w:p>
      <w:pPr>
        <w:spacing w:line="271" w:before="240" w:lineRule="auto"/>
      </w:pPr>
      <w:bookmarkStart w:id="9" w:name="bm_5_étude_énergétique"/>
      <w:r>
        <w:rPr>
          <w:rFonts w:eastAsia="Georgia" w:cs="Georgia" w:ascii="Georgia" w:hAnsi="Georgia"/>
          <w:b/>
          <w:sz w:val="33"/>
        </w:rPr>
        <w:t xml:space="preserve">5. ÉTUDE ÉNERGÉTIQUE</w:t>
      </w:r>
      <w:bookmarkEnd w:id="9"/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ENVELOPPE : BRIQUE/REVÊTEMENT EN ACIER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ROXUL+ membrane SOPRASEAL STICK VP PLEINE HAUTEUR pour éviter les pares-feux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Transmettre à L'ENTREPRENEUR GÉNÉRAL :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LES ÉLÉVATIONS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COUPE – HAUTEUR COURSE ASCENSEUR</w:t>
      </w:r>
    </w:p>
    <w:p>
      <w:pPr>
        <w:numPr>
          <w:ilvl w:val="1"/>
          <w:numId w:val="8"/>
        </w:numPr>
        <w:spacing w:lineRule="auto"/>
      </w:pPr>
      <w:r>
        <w:rPr/>
        <w:t xml:space="preserve">PAGES A400, A501, A502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0" w:name="réunion_2025_10_23_guio"/>
      <w:r>
        <w:rPr>
          <w:rFonts w:eastAsia="Georgia" w:cs="Georgia" w:ascii="Georgia" w:hAnsi="Georgia"/>
          <w:b/>
          <w:sz w:val="42"/>
        </w:rPr>
        <w:t xml:space="preserve">Réunion - 2025-10-23 (Guio)</w:t>
      </w:r>
      <w:bookmarkEnd w:id="10"/>
    </w:p>
    <w:p>
      <w:pPr>
        <w:numPr>
          <w:ilvl w:val="0"/>
          <w:numId w:val="9"/>
        </w:numPr>
        <w:spacing w:lineRule="auto"/>
      </w:pPr>
      <w:r>
        <w:rPr/>
        <w:t xml:space="preserve">Ils sont en train de coordonner arch. et structure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Chambres électriques sur les étages à chaque deux étages.</w:t>
      </w:r>
    </w:p>
    <w:p>
      <w:pPr>
        <w:numPr>
          <w:ilvl w:val="0"/>
          <w:numId w:val="9"/>
        </w:numPr>
        <w:spacing w:lineRule="auto"/>
      </w:pPr>
      <w:r>
        <w:rPr/>
        <w:t xml:space="preserve">Plan en archi pour la semaine du 27 octobre</w:t>
      </w:r>
    </w:p>
    <w:p>
      <w:pPr>
        <w:numPr>
          <w:ilvl w:val="0"/>
          <w:numId w:val="9"/>
        </w:numPr>
        <w:spacing w:lineRule="auto"/>
      </w:pPr>
      <w:r>
        <w:rPr/>
        <w:t xml:space="preserve">CNB 2015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On va calculer le débit de chaque bassin de toit et l'envoyer au gars de civil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Calculer la hauteur du bâtiment pour voir si ça prend la communication phonique.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1 seule génératrice au gaz naturel toit dans le toit du bâtiment 1A pour alimenter les deux bat 1A-1B.</w:t>
      </w:r>
    </w:p>
    <w:p>
      <w:pPr>
        <w:numPr>
          <w:ilvl w:val="0"/>
          <w:numId w:val="9"/>
        </w:numPr>
        <w:spacing w:lineRule="auto"/>
      </w:pPr>
      <w:r>
        <w:rPr/>
        <w:t xml:space="preserve">Air make-up par batiment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Placer les retombées de plafond et les sorties à chaque.</w:t>
      </w:r>
    </w:p>
    <w:p>
      <w:pPr>
        <w:numPr>
          <w:ilvl w:val="0"/>
          <w:numId w:val="9"/>
        </w:numPr>
        <w:spacing w:lineRule="auto"/>
      </w:pPr>
      <w:r>
        <w:rPr/>
        <w:t xml:space="preserve">20% de bornes.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Étude énergétique, on va recevoir les coupe et jonction des balcons pour l'étude d'Akonovia.</w:t>
      </w:r>
    </w:p>
    <w:p>
      <w:pPr>
        <w:numPr>
          <w:ilvl w:val="0"/>
          <w:numId w:val="9"/>
        </w:numPr>
        <w:spacing w:lineRule="auto"/>
      </w:pPr>
      <w:r>
        <w:rPr/>
        <w:t xml:space="preserve">Dimensions de shaft pressurisation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Shaft électrique, télecom, shaft alarme incendie, shaft génératrice, shaft gaz à envoyer à l'architecte.</w:t>
      </w:r>
    </w:p>
    <w:p>
      <w:pPr>
        <w:numPr>
          <w:ilvl w:val="0"/>
          <w:numId w:val="9"/>
        </w:numPr>
        <w:spacing w:lineRule="auto"/>
      </w:pPr>
      <w:r>
        <w:rPr/>
        <w:t xml:space="preserve">Dimensions des persiennes et saut de loup.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Débit d'eau domestique à envoyer Lucas.</w:t>
      </w:r>
    </w:p>
    <w:p>
      <w:pPr>
        <w:numPr>
          <w:ilvl w:val="0"/>
          <w:numId w:val="9"/>
        </w:numPr>
        <w:spacing w:lineRule="auto"/>
      </w:pPr>
      <w:r>
        <w:rPr/>
        <w:t xml:space="preserve">Test de pression d'eau fait par PI.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Rapport Geotechnique à recevoir Ing. Structure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1" w:name="réunion_2025_10_27_note"/>
      <w:r>
        <w:rPr>
          <w:rFonts w:eastAsia="Georgia" w:cs="Georgia" w:ascii="Georgia" w:hAnsi="Georgia"/>
          <w:b/>
          <w:sz w:val="42"/>
        </w:rPr>
        <w:t xml:space="preserve">Réunion - 2025-10-27 (Note)</w:t>
      </w:r>
      <w:bookmarkEnd w:id="11"/>
    </w:p>
    <w:p>
      <w:pPr>
        <w:numPr>
          <w:ilvl w:val="0"/>
          <w:numId w:val="10"/>
        </w:numPr>
        <w:spacing w:lineRule="auto"/>
      </w:pPr>
      <w:r>
        <w:rPr/>
        <w:t xml:space="preserve">PAS DE GAZ DANS LE PROJET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2" w:name="réunion_2025_11_27_guio_fleurimont"/>
      <w:r>
        <w:rPr>
          <w:rFonts w:eastAsia="Georgia" w:cs="Georgia" w:ascii="Georgia" w:hAnsi="Georgia"/>
          <w:b/>
          <w:sz w:val="42"/>
        </w:rPr>
        <w:t xml:space="preserve">Réunion - 2025-11-27 (Guio - Fleurimont)</w:t>
      </w:r>
      <w:bookmarkEnd w:id="12"/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Fiche tech 8'-8 par étage.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Typique retombé 20" x 12" de haut fini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Ilot isolé colonne arrière réfrigérateur et ventiler séparement.</w:t>
      </w:r>
    </w:p>
    <w:p>
      <w:pPr>
        <w:numPr>
          <w:ilvl w:val="0"/>
          <w:numId w:val="11"/>
        </w:numPr>
        <w:spacing w:lineRule="auto"/>
      </w:pPr>
      <w:r>
        <w:rPr/>
        <w:t xml:space="preserve">Sorties horizontales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SS-1 11' en dessous du bâtiment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8'-5 en dessous de la poutre entre tréfond et en-dessous du bâtiment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3" w:name="notes_supplémentaires"/>
      <w:r>
        <w:rPr>
          <w:rFonts w:eastAsia="Georgia" w:cs="Georgia" w:ascii="Georgia" w:hAnsi="Georgia"/>
          <w:b/>
          <w:sz w:val="42"/>
        </w:rPr>
        <w:t xml:space="preserve">Notes Supplémentaires</w:t>
      </w:r>
      <w:bookmarkEnd w:id="13"/>
    </w:p>
    <w:p>
      <w:pPr>
        <w:spacing w:line="271" w:before="240" w:lineRule="auto"/>
      </w:pPr>
      <w:bookmarkStart w:id="14" w:name="thermopompe_rampe_chauffante"/>
      <w:r>
        <w:rPr>
          <w:b/>
          <w:sz w:val="33"/>
        </w:rPr>
        <w:t xml:space="preserve">Thermopompe - Rampe Chauffante</w:t>
      </w:r>
      <w:bookmarkEnd w:id="14"/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Prévoir l'installation d'une thermopompe pour la rampe chauffante.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Donc chauffage à l'eau avec un back-up au gaz.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Document compilé le 28 novembre 2025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2025-11-28T17:43:36.947Z</dcterms:created>
  <dcterms:modified xsi:type="dcterms:W3CDTF">2025-11-28T17:43:36.948Z</dcterms:modified>
</cp:coreProperties>
</file>